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97" w:rsidRPr="00146CC1" w:rsidRDefault="00120B97" w:rsidP="00826829">
      <w:pPr>
        <w:pStyle w:val="a3"/>
        <w:jc w:val="center"/>
      </w:pPr>
      <w:r>
        <w:rPr>
          <w:rStyle w:val="a4"/>
        </w:rPr>
        <w:t>ОБЩИНСКА ИЗБИРАТЕЛНА КОМИСИЯ</w:t>
      </w:r>
      <w:r w:rsidR="009B25ED">
        <w:rPr>
          <w:rStyle w:val="a4"/>
          <w:lang w:val="en-US"/>
        </w:rPr>
        <w:t xml:space="preserve"> </w:t>
      </w:r>
      <w:r>
        <w:rPr>
          <w:rStyle w:val="a4"/>
        </w:rPr>
        <w:t xml:space="preserve">- </w:t>
      </w:r>
      <w:r w:rsidR="00146CC1">
        <w:rPr>
          <w:rStyle w:val="a4"/>
        </w:rPr>
        <w:t>КАМЕНО</w:t>
      </w:r>
    </w:p>
    <w:p w:rsidR="00120B97" w:rsidRDefault="00120B97" w:rsidP="00826829">
      <w:pPr>
        <w:pStyle w:val="a3"/>
        <w:jc w:val="center"/>
      </w:pPr>
      <w:r>
        <w:rPr>
          <w:rStyle w:val="a4"/>
        </w:rPr>
        <w:t>Р Е Ш Е Н И Е</w:t>
      </w:r>
    </w:p>
    <w:p w:rsidR="00120B97" w:rsidRDefault="00120B97" w:rsidP="00826829">
      <w:pPr>
        <w:pStyle w:val="a3"/>
        <w:jc w:val="center"/>
      </w:pPr>
      <w:r>
        <w:t>№ 001</w:t>
      </w:r>
      <w:r w:rsidR="00146CC1">
        <w:t>/</w:t>
      </w:r>
      <w:r>
        <w:t xml:space="preserve"> 0</w:t>
      </w:r>
      <w:r w:rsidR="00C46892">
        <w:t>7</w:t>
      </w:r>
      <w:r>
        <w:t>.09.2015г.</w:t>
      </w:r>
    </w:p>
    <w:p w:rsidR="00120B97" w:rsidRPr="00826829" w:rsidRDefault="00120B97" w:rsidP="00826829">
      <w:pPr>
        <w:pStyle w:val="a3"/>
        <w:jc w:val="both"/>
        <w:rPr>
          <w:b/>
        </w:rPr>
      </w:pPr>
      <w:r>
        <w:t> </w:t>
      </w:r>
    </w:p>
    <w:p w:rsidR="00FD358D" w:rsidRPr="00826829" w:rsidRDefault="00826829" w:rsidP="00826829">
      <w:pPr>
        <w:pStyle w:val="a3"/>
        <w:jc w:val="both"/>
        <w:rPr>
          <w:b/>
        </w:rPr>
      </w:pPr>
      <w:r w:rsidRPr="00826829">
        <w:rPr>
          <w:b/>
          <w:i/>
        </w:rPr>
        <w:t>ОТНОСНО</w:t>
      </w:r>
      <w:r w:rsidR="00120B97" w:rsidRPr="00826829">
        <w:rPr>
          <w:b/>
          <w:i/>
        </w:rPr>
        <w:t>:</w:t>
      </w:r>
      <w:r w:rsidR="00120B97" w:rsidRPr="00826829">
        <w:rPr>
          <w:b/>
        </w:rPr>
        <w:t xml:space="preserve"> </w:t>
      </w:r>
      <w:r w:rsidR="00120B97" w:rsidRPr="00826829">
        <w:rPr>
          <w:b/>
          <w:i/>
        </w:rPr>
        <w:t>организация дейността на ОИК</w:t>
      </w:r>
      <w:r w:rsidR="00FD358D" w:rsidRPr="00826829">
        <w:rPr>
          <w:b/>
          <w:i/>
        </w:rPr>
        <w:t xml:space="preserve">, включително реда за свикване на заседания и начина на приемане на решения и обявяването им </w:t>
      </w:r>
      <w:r w:rsidR="00120B97" w:rsidRPr="00826829">
        <w:rPr>
          <w:b/>
          <w:i/>
        </w:rPr>
        <w:t xml:space="preserve">във връзка с провеждане на избори за общински </w:t>
      </w:r>
      <w:proofErr w:type="spellStart"/>
      <w:r w:rsidR="00120B97" w:rsidRPr="00826829">
        <w:rPr>
          <w:b/>
          <w:i/>
        </w:rPr>
        <w:t>съветници</w:t>
      </w:r>
      <w:proofErr w:type="spellEnd"/>
      <w:r w:rsidR="00120B97" w:rsidRPr="00826829">
        <w:rPr>
          <w:b/>
          <w:i/>
        </w:rPr>
        <w:t xml:space="preserve"> и кметове и Национален </w:t>
      </w:r>
      <w:r w:rsidR="00C46892" w:rsidRPr="00826829">
        <w:rPr>
          <w:b/>
          <w:i/>
        </w:rPr>
        <w:t>р</w:t>
      </w:r>
      <w:r w:rsidR="00120B97" w:rsidRPr="00826829">
        <w:rPr>
          <w:b/>
          <w:i/>
        </w:rPr>
        <w:t>еферендум на 25.10.2015</w:t>
      </w:r>
      <w:r w:rsidR="00120B97" w:rsidRPr="00826829">
        <w:rPr>
          <w:b/>
        </w:rPr>
        <w:t xml:space="preserve"> г.</w:t>
      </w:r>
      <w:r w:rsidR="00FD358D" w:rsidRPr="00826829">
        <w:rPr>
          <w:b/>
        </w:rPr>
        <w:t xml:space="preserve"> </w:t>
      </w:r>
    </w:p>
    <w:p w:rsidR="00120B97" w:rsidRDefault="00120B97" w:rsidP="00826829">
      <w:pPr>
        <w:pStyle w:val="a3"/>
        <w:jc w:val="both"/>
      </w:pPr>
      <w:r>
        <w:t>На осн</w:t>
      </w:r>
      <w:r w:rsidR="00C46892">
        <w:t>ование  чл. 85 от ИК</w:t>
      </w:r>
      <w:r>
        <w:t xml:space="preserve">, във връзка с </w:t>
      </w:r>
      <w:r w:rsidR="00C46892">
        <w:t xml:space="preserve">чл. 86 от ИК, </w:t>
      </w:r>
      <w:r>
        <w:t>чл.</w:t>
      </w:r>
      <w:r w:rsidR="00C46892">
        <w:t xml:space="preserve"> </w:t>
      </w:r>
      <w:r>
        <w:t>87, ал.2 от ИК и чл.</w:t>
      </w:r>
      <w:r w:rsidR="00C46892">
        <w:t xml:space="preserve"> </w:t>
      </w:r>
      <w:r>
        <w:t>78 от ИК</w:t>
      </w:r>
      <w:r w:rsidR="00FD358D">
        <w:t>, и § 2 от ПЗР на Закона за пряко участие на гражданите в държавната власт и местното самоуправление,</w:t>
      </w:r>
      <w:r>
        <w:t xml:space="preserve"> Общинска избирателна комисия</w:t>
      </w:r>
      <w:r w:rsidR="00146CC1">
        <w:t xml:space="preserve"> Камено</w:t>
      </w:r>
      <w:r>
        <w:t> </w:t>
      </w:r>
    </w:p>
    <w:p w:rsidR="00120B97" w:rsidRDefault="00120B97" w:rsidP="00826829">
      <w:pPr>
        <w:pStyle w:val="a3"/>
        <w:jc w:val="center"/>
      </w:pPr>
      <w:r>
        <w:rPr>
          <w:rStyle w:val="a4"/>
        </w:rPr>
        <w:t>Р Е Ш И:</w:t>
      </w:r>
    </w:p>
    <w:p w:rsidR="00120B97" w:rsidRDefault="00120B97" w:rsidP="00826829">
      <w:pPr>
        <w:pStyle w:val="a3"/>
        <w:numPr>
          <w:ilvl w:val="0"/>
          <w:numId w:val="1"/>
        </w:numPr>
        <w:jc w:val="both"/>
      </w:pPr>
      <w:r>
        <w:t>Посочва адрес на ОИК</w:t>
      </w:r>
      <w:r w:rsidR="005C6A63">
        <w:t xml:space="preserve"> както следва</w:t>
      </w:r>
      <w:r>
        <w:t xml:space="preserve">:   </w:t>
      </w:r>
    </w:p>
    <w:p w:rsidR="00C46892" w:rsidRDefault="00C46892" w:rsidP="00826829">
      <w:pPr>
        <w:pStyle w:val="a3"/>
        <w:ind w:left="45"/>
        <w:jc w:val="both"/>
      </w:pPr>
      <w:r>
        <w:t>- Адрес за кореспонденция</w:t>
      </w:r>
      <w:r w:rsidR="00826829">
        <w:t xml:space="preserve"> гр. Камено, ул. „Освобождение” № 101</w:t>
      </w:r>
    </w:p>
    <w:p w:rsidR="005C6A63" w:rsidRDefault="005C6A63" w:rsidP="00B14535">
      <w:pPr>
        <w:pStyle w:val="a3"/>
        <w:tabs>
          <w:tab w:val="left" w:pos="3135"/>
        </w:tabs>
        <w:jc w:val="both"/>
      </w:pPr>
      <w:r>
        <w:t>-Телефон:</w:t>
      </w:r>
      <w:r w:rsidR="00120B97">
        <w:t> </w:t>
      </w:r>
      <w:r w:rsidR="00826829">
        <w:t>0877 15 97 99</w:t>
      </w:r>
      <w:r w:rsidR="00120B97">
        <w:t xml:space="preserve"> </w:t>
      </w:r>
      <w:r w:rsidR="00B14535">
        <w:tab/>
      </w:r>
    </w:p>
    <w:p w:rsidR="005C6A63" w:rsidRDefault="00146CC1" w:rsidP="00826829">
      <w:pPr>
        <w:pStyle w:val="a3"/>
        <w:jc w:val="both"/>
      </w:pPr>
      <w:r>
        <w:t>- Факс</w:t>
      </w:r>
      <w:r w:rsidR="005C6A63">
        <w:t>:</w:t>
      </w:r>
      <w:r w:rsidR="00826829">
        <w:t xml:space="preserve"> 055 15 24 80</w:t>
      </w:r>
    </w:p>
    <w:p w:rsidR="00146CC1" w:rsidRDefault="00146CC1" w:rsidP="00826829">
      <w:pPr>
        <w:pStyle w:val="a3"/>
        <w:jc w:val="both"/>
        <w:rPr>
          <w:lang w:val="en-US"/>
        </w:rPr>
      </w:pPr>
      <w:r>
        <w:rPr>
          <w:lang w:val="en-US"/>
        </w:rPr>
        <w:t>- E-mail</w:t>
      </w:r>
      <w:r w:rsidR="005C6A63">
        <w:t>:</w:t>
      </w:r>
      <w:r w:rsidR="00826829">
        <w:t xml:space="preserve"> </w:t>
      </w:r>
      <w:hyperlink r:id="rId6" w:history="1">
        <w:r w:rsidR="009B25ED" w:rsidRPr="00603D91">
          <w:rPr>
            <w:rStyle w:val="a5"/>
            <w:lang w:val="en-US"/>
          </w:rPr>
          <w:t>oik</w:t>
        </w:r>
        <w:r w:rsidR="009B25ED" w:rsidRPr="00603D91">
          <w:rPr>
            <w:rStyle w:val="a5"/>
          </w:rPr>
          <w:t>0208</w:t>
        </w:r>
        <w:r w:rsidR="009B25ED" w:rsidRPr="00603D91">
          <w:rPr>
            <w:rStyle w:val="a5"/>
            <w:lang w:val="en-US"/>
          </w:rPr>
          <w:t>@cik.bg</w:t>
        </w:r>
      </w:hyperlink>
    </w:p>
    <w:p w:rsidR="00120B97" w:rsidRDefault="005C6A63" w:rsidP="00826829">
      <w:pPr>
        <w:pStyle w:val="a3"/>
        <w:jc w:val="both"/>
      </w:pPr>
      <w:r>
        <w:t>2. Определя р</w:t>
      </w:r>
      <w:r w:rsidR="00120B97">
        <w:t>аботно време</w:t>
      </w:r>
      <w:r>
        <w:t xml:space="preserve"> на ОИК </w:t>
      </w:r>
      <w:r w:rsidR="00120B97">
        <w:t>от  </w:t>
      </w:r>
      <w:r w:rsidR="00146CC1">
        <w:rPr>
          <w:lang w:val="en-US"/>
        </w:rPr>
        <w:t>9</w:t>
      </w:r>
      <w:r w:rsidR="009B25ED">
        <w:rPr>
          <w:lang w:val="en-US"/>
        </w:rPr>
        <w:t>.00</w:t>
      </w:r>
      <w:r w:rsidR="00146CC1">
        <w:rPr>
          <w:lang w:val="en-US"/>
        </w:rPr>
        <w:t xml:space="preserve"> </w:t>
      </w:r>
      <w:r w:rsidR="00120B97">
        <w:t xml:space="preserve">ч до </w:t>
      </w:r>
      <w:r w:rsidR="00146CC1">
        <w:rPr>
          <w:lang w:val="en-US"/>
        </w:rPr>
        <w:t>17</w:t>
      </w:r>
      <w:r w:rsidR="009B25ED">
        <w:t>.</w:t>
      </w:r>
      <w:r w:rsidR="00146CC1">
        <w:rPr>
          <w:lang w:val="en-US"/>
        </w:rPr>
        <w:t>30</w:t>
      </w:r>
      <w:r w:rsidR="00120B97">
        <w:t xml:space="preserve"> ч. всеки календарен ден</w:t>
      </w:r>
      <w:r>
        <w:t>, с изключение на дните, в които е регламентиран по-късен краен срок за регистрация</w:t>
      </w:r>
      <w:r w:rsidR="00120B97">
        <w:t>.</w:t>
      </w:r>
    </w:p>
    <w:p w:rsidR="00FD358D" w:rsidRPr="00826829" w:rsidRDefault="0086116D" w:rsidP="00826829">
      <w:pPr>
        <w:pStyle w:val="a3"/>
        <w:jc w:val="both"/>
        <w:rPr>
          <w:lang w:val="en-US"/>
        </w:rPr>
      </w:pPr>
      <w:r>
        <w:t xml:space="preserve">3. </w:t>
      </w:r>
      <w:r w:rsidR="00FD358D">
        <w:t>Определя следния р</w:t>
      </w:r>
      <w:r w:rsidR="00FD358D">
        <w:rPr>
          <w:rStyle w:val="a4"/>
        </w:rPr>
        <w:t>ед за свикване на заседания и начин на приемане на решенията на ОИК</w:t>
      </w:r>
      <w:r w:rsidR="00FD358D">
        <w:t xml:space="preserve"> Камено</w:t>
      </w:r>
      <w:r w:rsidR="00826829">
        <w:rPr>
          <w:lang w:val="en-US"/>
        </w:rPr>
        <w:t>:</w:t>
      </w:r>
    </w:p>
    <w:p w:rsidR="00FD358D" w:rsidRDefault="00FD358D" w:rsidP="00826829">
      <w:pPr>
        <w:pStyle w:val="a3"/>
        <w:jc w:val="both"/>
      </w:pPr>
      <w:r>
        <w:t xml:space="preserve">1. Заседанията на общинската избирателна комисия се свикват от нейния председател или по искане на една трета от членовете й. При отсъствие на председателя заседанията на ОИК се свикват от заместник-председателя. </w:t>
      </w:r>
    </w:p>
    <w:p w:rsidR="00FD358D" w:rsidRDefault="00FD358D" w:rsidP="00826829">
      <w:pPr>
        <w:pStyle w:val="a3"/>
        <w:jc w:val="both"/>
      </w:pPr>
      <w:r>
        <w:t xml:space="preserve">2. Членовете на ОИК се уведомяват за датата и часа на насрочените заседания по телефон, </w:t>
      </w:r>
      <w:r w:rsidR="00166A5F">
        <w:t>е</w:t>
      </w:r>
      <w:r w:rsidR="00166A5F">
        <w:rPr>
          <w:lang w:val="en-US"/>
        </w:rPr>
        <w:t>-mail</w:t>
      </w:r>
      <w:r>
        <w:t xml:space="preserve"> </w:t>
      </w:r>
      <w:r w:rsidR="00166A5F">
        <w:t>и/</w:t>
      </w:r>
      <w:r>
        <w:t>и</w:t>
      </w:r>
      <w:r w:rsidR="00166A5F">
        <w:t>ли</w:t>
      </w:r>
      <w:r>
        <w:t xml:space="preserve"> чрез съобщение, което се публикува на интернет страницата на комисията и се поставя на общодостъпно място, определено по </w:t>
      </w:r>
      <w:r w:rsidR="00166A5F" w:rsidRPr="00166A5F">
        <w:t>т 14</w:t>
      </w:r>
      <w:r w:rsidRPr="00166A5F">
        <w:t>.</w:t>
      </w:r>
      <w:r>
        <w:t xml:space="preserve"> </w:t>
      </w:r>
    </w:p>
    <w:p w:rsidR="00FD358D" w:rsidRDefault="00FD358D" w:rsidP="00826829">
      <w:pPr>
        <w:pStyle w:val="a3"/>
        <w:jc w:val="both"/>
      </w:pPr>
      <w:r>
        <w:t>3</w:t>
      </w:r>
      <w:r w:rsidR="00166A5F">
        <w:t xml:space="preserve">. </w:t>
      </w:r>
      <w:r>
        <w:t> Заседанията на ОИК са законни, когато на тях присъстват повече от половината от членовете й. Заседанията се ръководят от председателя на комисията, а в негово отсъствие - от заместник-председател</w:t>
      </w:r>
      <w:r w:rsidR="00826829">
        <w:t>я</w:t>
      </w:r>
      <w:r>
        <w:t xml:space="preserve">. </w:t>
      </w:r>
    </w:p>
    <w:p w:rsidR="00FD358D" w:rsidRDefault="00166A5F" w:rsidP="00826829">
      <w:pPr>
        <w:pStyle w:val="a3"/>
        <w:jc w:val="both"/>
      </w:pPr>
      <w:r>
        <w:t>4</w:t>
      </w:r>
      <w:r w:rsidR="00FD358D">
        <w:t xml:space="preserve">. Гласуването е явно и поименно. Гласува се „за" или „против". Не се допуска гласуване „въздържал се". </w:t>
      </w:r>
    </w:p>
    <w:p w:rsidR="00FD358D" w:rsidRDefault="00FD358D" w:rsidP="00826829">
      <w:pPr>
        <w:pStyle w:val="a3"/>
        <w:jc w:val="both"/>
      </w:pPr>
      <w:r>
        <w:lastRenderedPageBreak/>
        <w:t xml:space="preserve">6. Членовете на ОИК, когато не са съгласни с посоченото в протокола, могат да го подписват с „особено мнение", като писмено посочат в какво се изразява то. </w:t>
      </w:r>
    </w:p>
    <w:p w:rsidR="00FD358D" w:rsidRDefault="00FD358D" w:rsidP="00826829">
      <w:pPr>
        <w:pStyle w:val="a3"/>
        <w:jc w:val="both"/>
      </w:pPr>
      <w:r>
        <w:t xml:space="preserve">Членовете на ОИК, когато не са съгласни с прието решение, могат да изразят „особено мнение", като писмено посочат в какво се изразява то. </w:t>
      </w:r>
    </w:p>
    <w:p w:rsidR="00FD358D" w:rsidRDefault="00FD358D" w:rsidP="00826829">
      <w:pPr>
        <w:pStyle w:val="a3"/>
        <w:jc w:val="both"/>
      </w:pPr>
      <w:r>
        <w:t xml:space="preserve">7. За заседанията на ОИК се съставя протокол, който се подписва от председателя и секретаря и се публикува на интернет страницата на комисията. </w:t>
      </w:r>
    </w:p>
    <w:p w:rsidR="00FD358D" w:rsidRDefault="00FD358D" w:rsidP="00826829">
      <w:pPr>
        <w:pStyle w:val="a3"/>
        <w:jc w:val="both"/>
      </w:pPr>
      <w:r>
        <w:t xml:space="preserve">8. Общинската избирателна комисия приема решенията си с мнозинство две трети от присъстващите членове. </w:t>
      </w:r>
    </w:p>
    <w:p w:rsidR="00FD358D" w:rsidRDefault="00FD358D" w:rsidP="00826829">
      <w:pPr>
        <w:pStyle w:val="a3"/>
        <w:jc w:val="both"/>
      </w:pPr>
      <w:r>
        <w:t xml:space="preserve">Когато ОИК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 от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</w:t>
      </w:r>
      <w:proofErr w:type="spellStart"/>
      <w:r>
        <w:t>диспозитива</w:t>
      </w:r>
      <w:proofErr w:type="spellEnd"/>
      <w:r>
        <w:t xml:space="preserve"> се посочва, че е налице решение за отхвърляне по смисъла на чл. 85, ал. 4, изр. второ от ИК. </w:t>
      </w:r>
    </w:p>
    <w:p w:rsidR="00FD358D" w:rsidRDefault="00FD358D" w:rsidP="00826829">
      <w:pPr>
        <w:pStyle w:val="a3"/>
        <w:jc w:val="both"/>
      </w:pPr>
      <w:r>
        <w:t xml:space="preserve">9. Решенията, удостоверенията и текущата кореспонденция на ОИК се подписват от председателя и секретаря. </w:t>
      </w:r>
    </w:p>
    <w:p w:rsidR="00FD358D" w:rsidRDefault="00FD358D" w:rsidP="00826829">
      <w:pPr>
        <w:pStyle w:val="a3"/>
        <w:jc w:val="both"/>
      </w:pPr>
      <w:r>
        <w:t xml:space="preserve">10. 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заместник-председателя. </w:t>
      </w:r>
    </w:p>
    <w:p w:rsidR="00FD358D" w:rsidRDefault="00FD358D" w:rsidP="00826829">
      <w:pPr>
        <w:pStyle w:val="a3"/>
        <w:jc w:val="both"/>
      </w:pPr>
      <w:r>
        <w:t xml:space="preserve">11. Когато едновременно отсъстват и председателят, и секретарят, решенията, протоколите, удостоверенията и текущата кореспонденция се подписват от заместник-председателят и от определен с решение на комисията член, предложени от различни партии и коалиции. </w:t>
      </w:r>
    </w:p>
    <w:p w:rsidR="00FD358D" w:rsidRDefault="00FD358D" w:rsidP="00826829">
      <w:pPr>
        <w:pStyle w:val="a3"/>
        <w:jc w:val="both"/>
      </w:pPr>
      <w:r>
        <w:t xml:space="preserve">12. Решенията, протоколите, удостоверенията и текущата кореспонденция на ОИК се подпечатват с печата им. </w:t>
      </w:r>
    </w:p>
    <w:p w:rsidR="00FD358D" w:rsidRPr="002C4F11" w:rsidRDefault="00FD358D" w:rsidP="00826829">
      <w:pPr>
        <w:pStyle w:val="a3"/>
        <w:jc w:val="both"/>
      </w:pPr>
      <w:r>
        <w:t>13. На заседанията на комисията мо</w:t>
      </w:r>
      <w:r w:rsidR="00166A5F">
        <w:t>гат</w:t>
      </w:r>
      <w:r>
        <w:t xml:space="preserve"> да присъстват </w:t>
      </w:r>
      <w:proofErr w:type="spellStart"/>
      <w:r>
        <w:t>застъпници</w:t>
      </w:r>
      <w:proofErr w:type="spellEnd"/>
      <w:r>
        <w:t xml:space="preserve">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</w:t>
      </w:r>
      <w:r w:rsidRPr="002C4F11">
        <w:t xml:space="preserve">протокола. </w:t>
      </w:r>
    </w:p>
    <w:p w:rsidR="00FD358D" w:rsidRDefault="00166A5F" w:rsidP="00826829">
      <w:pPr>
        <w:pStyle w:val="a3"/>
        <w:jc w:val="both"/>
      </w:pPr>
      <w:r w:rsidRPr="002C4F11">
        <w:t>14.</w:t>
      </w:r>
      <w:r w:rsidR="00FD358D" w:rsidRPr="002C4F11">
        <w:t xml:space="preserve"> </w:t>
      </w:r>
      <w:r w:rsidRPr="002C4F11">
        <w:t>ОИК</w:t>
      </w:r>
      <w:r w:rsidR="00FD358D" w:rsidRPr="002C4F11">
        <w:t xml:space="preserve"> обявява решенията си незабавно след приемането им чрез </w:t>
      </w:r>
      <w:r w:rsidR="002C4F11" w:rsidRPr="002C4F11">
        <w:t xml:space="preserve">поставяне на определено табло </w:t>
      </w:r>
      <w:r w:rsidR="00FD358D" w:rsidRPr="002C4F11">
        <w:t>в сградата, в която се помещава, и чрез публикуване на инте</w:t>
      </w:r>
      <w:r w:rsidR="002C4F11" w:rsidRPr="002C4F11">
        <w:t xml:space="preserve">рнет страницата си. </w:t>
      </w:r>
      <w:r w:rsidR="00FD358D" w:rsidRPr="002C4F11">
        <w:t xml:space="preserve"> На екземплярите от решенията, които се обявяват, се отбелязват датата и часът на поставя</w:t>
      </w:r>
      <w:r w:rsidR="002C4F11" w:rsidRPr="002C4F11">
        <w:t xml:space="preserve">нето им </w:t>
      </w:r>
      <w:r w:rsidR="00FD358D" w:rsidRPr="002C4F11">
        <w:t>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</w:t>
      </w:r>
      <w:r w:rsidR="00FD358D">
        <w:t xml:space="preserve"> подписва от двама членове на комисията от различни партии и коалиции. </w:t>
      </w:r>
    </w:p>
    <w:p w:rsidR="0086116D" w:rsidRDefault="00B14535" w:rsidP="003513FD">
      <w:pPr>
        <w:pStyle w:val="a3"/>
      </w:pPr>
      <w:r>
        <w:lastRenderedPageBreak/>
        <w:t>4</w:t>
      </w:r>
      <w:r w:rsidR="00826829">
        <w:t xml:space="preserve">. </w:t>
      </w:r>
      <w:r w:rsidR="00120B97">
        <w:t xml:space="preserve">Изготвя </w:t>
      </w:r>
      <w:proofErr w:type="spellStart"/>
      <w:r w:rsidR="00120B97">
        <w:t>хронограма</w:t>
      </w:r>
      <w:proofErr w:type="spellEnd"/>
      <w:r w:rsidR="00120B97">
        <w:t xml:space="preserve"> на </w:t>
      </w:r>
      <w:r w:rsidR="0086116D">
        <w:t xml:space="preserve">сроковете в </w:t>
      </w:r>
      <w:r w:rsidR="00120B97">
        <w:t>ОИК и обявява</w:t>
      </w:r>
      <w:r w:rsidR="0086116D">
        <w:t>:</w:t>
      </w:r>
    </w:p>
    <w:p w:rsidR="00120B97" w:rsidRDefault="0086116D" w:rsidP="00826829">
      <w:pPr>
        <w:pStyle w:val="a3"/>
        <w:jc w:val="both"/>
      </w:pPr>
      <w:r>
        <w:t xml:space="preserve">- </w:t>
      </w:r>
      <w:r w:rsidR="00120B97">
        <w:t xml:space="preserve"> </w:t>
      </w:r>
      <w:r w:rsidR="00120B97">
        <w:rPr>
          <w:rStyle w:val="a4"/>
        </w:rPr>
        <w:t>кра</w:t>
      </w:r>
      <w:r>
        <w:rPr>
          <w:rStyle w:val="a4"/>
        </w:rPr>
        <w:t>ен</w:t>
      </w:r>
      <w:r w:rsidR="00120B97">
        <w:rPr>
          <w:rStyle w:val="a4"/>
        </w:rPr>
        <w:t xml:space="preserve"> срок</w:t>
      </w:r>
      <w:r w:rsidR="00120B97">
        <w:t xml:space="preserve"> за регистриране на партии, коалиции, местни коалиции и инициативни комитети в ОИК за участие в изборите за общински </w:t>
      </w:r>
      <w:proofErr w:type="spellStart"/>
      <w:r w:rsidR="00120B97">
        <w:t>съветници</w:t>
      </w:r>
      <w:proofErr w:type="spellEnd"/>
      <w:r w:rsidR="00120B97">
        <w:t xml:space="preserve"> и за кметове за 25.10.2015г. </w:t>
      </w:r>
      <w:r w:rsidR="00120B97">
        <w:rPr>
          <w:rStyle w:val="a4"/>
        </w:rPr>
        <w:t>до 18.00 ч. на 14.09.2015г.</w:t>
      </w:r>
      <w:r>
        <w:rPr>
          <w:rStyle w:val="a4"/>
        </w:rPr>
        <w:t>;</w:t>
      </w:r>
      <w:r w:rsidR="00120B97">
        <w:t> </w:t>
      </w:r>
    </w:p>
    <w:p w:rsidR="003513FD" w:rsidRDefault="003513FD" w:rsidP="00826829">
      <w:pPr>
        <w:pStyle w:val="a3"/>
        <w:jc w:val="both"/>
        <w:rPr>
          <w:rStyle w:val="a4"/>
        </w:rPr>
      </w:pPr>
      <w:r>
        <w:t xml:space="preserve">- </w:t>
      </w:r>
      <w:r>
        <w:rPr>
          <w:rStyle w:val="a4"/>
        </w:rPr>
        <w:t>краен срок</w:t>
      </w:r>
      <w:r>
        <w:t xml:space="preserve"> за подаване на заявления за заличаване на регистрация на регистрирани в ОИК партии, коалиции</w:t>
      </w:r>
      <w:r w:rsidR="000402B6">
        <w:t>,</w:t>
      </w:r>
      <w:r w:rsidRPr="003513FD">
        <w:t xml:space="preserve"> </w:t>
      </w:r>
      <w:r>
        <w:t xml:space="preserve">местни коалиции </w:t>
      </w:r>
      <w:r w:rsidR="000402B6">
        <w:t>и инициативни комитети</w:t>
      </w:r>
      <w:r>
        <w:t xml:space="preserve"> </w:t>
      </w:r>
      <w:r>
        <w:rPr>
          <w:rStyle w:val="a4"/>
        </w:rPr>
        <w:t>до 1</w:t>
      </w:r>
      <w:r w:rsidR="000402B6">
        <w:rPr>
          <w:rStyle w:val="a4"/>
        </w:rPr>
        <w:t>8</w:t>
      </w:r>
      <w:r>
        <w:rPr>
          <w:rStyle w:val="a4"/>
        </w:rPr>
        <w:t>.</w:t>
      </w:r>
      <w:r w:rsidR="000402B6">
        <w:rPr>
          <w:rStyle w:val="a4"/>
        </w:rPr>
        <w:t>0</w:t>
      </w:r>
      <w:r>
        <w:rPr>
          <w:rStyle w:val="a4"/>
        </w:rPr>
        <w:t>0 ч. на 22.09.2015г.;</w:t>
      </w:r>
    </w:p>
    <w:p w:rsidR="00120B97" w:rsidRDefault="00120B97" w:rsidP="00826829">
      <w:pPr>
        <w:pStyle w:val="a3"/>
        <w:jc w:val="both"/>
        <w:rPr>
          <w:rStyle w:val="a4"/>
        </w:rPr>
      </w:pPr>
      <w:r>
        <w:t>-</w:t>
      </w:r>
      <w:r w:rsidR="005C6A63">
        <w:t xml:space="preserve"> </w:t>
      </w:r>
      <w:r>
        <w:rPr>
          <w:rStyle w:val="a4"/>
        </w:rPr>
        <w:t>кра</w:t>
      </w:r>
      <w:r w:rsidR="005C6A63">
        <w:rPr>
          <w:rStyle w:val="a4"/>
        </w:rPr>
        <w:t>ен</w:t>
      </w:r>
      <w:r>
        <w:rPr>
          <w:rStyle w:val="a4"/>
        </w:rPr>
        <w:t xml:space="preserve"> срок</w:t>
      </w:r>
      <w:r>
        <w:t xml:space="preserve"> за регистриране на кандидатски листи </w:t>
      </w:r>
      <w:r>
        <w:rPr>
          <w:rStyle w:val="a4"/>
        </w:rPr>
        <w:t>до 18.00ч.</w:t>
      </w:r>
      <w:r w:rsidR="005C6A63">
        <w:rPr>
          <w:rStyle w:val="a4"/>
        </w:rPr>
        <w:t xml:space="preserve"> </w:t>
      </w:r>
      <w:r>
        <w:rPr>
          <w:rStyle w:val="a4"/>
        </w:rPr>
        <w:t>на 22.09.2015г.</w:t>
      </w:r>
      <w:r w:rsidR="0086116D">
        <w:rPr>
          <w:rStyle w:val="a4"/>
        </w:rPr>
        <w:t>;</w:t>
      </w:r>
    </w:p>
    <w:p w:rsidR="00120B97" w:rsidRDefault="00120B97" w:rsidP="00826829">
      <w:pPr>
        <w:pStyle w:val="a3"/>
        <w:jc w:val="both"/>
      </w:pPr>
      <w:r>
        <w:t>-</w:t>
      </w:r>
      <w:r w:rsidR="0086116D">
        <w:t xml:space="preserve"> датата</w:t>
      </w:r>
      <w:r>
        <w:t xml:space="preserve"> </w:t>
      </w:r>
      <w:r w:rsidRPr="0086116D">
        <w:rPr>
          <w:b/>
        </w:rPr>
        <w:t>23.09.2015г.</w:t>
      </w:r>
      <w:r>
        <w:t xml:space="preserve"> за провеждане на </w:t>
      </w:r>
      <w:r w:rsidRPr="0086116D">
        <w:rPr>
          <w:b/>
        </w:rPr>
        <w:t>жребий</w:t>
      </w:r>
      <w:r>
        <w:t xml:space="preserve"> за опр</w:t>
      </w:r>
      <w:r w:rsidR="005C6A63">
        <w:t>еделяне на поредните номера на</w:t>
      </w:r>
      <w:r>
        <w:t xml:space="preserve"> партиите,</w:t>
      </w:r>
      <w:r w:rsidR="005C6A63">
        <w:t xml:space="preserve"> </w:t>
      </w:r>
      <w:r>
        <w:t>коалициите,</w:t>
      </w:r>
      <w:r w:rsidR="005C6A63">
        <w:t xml:space="preserve"> </w:t>
      </w:r>
      <w:r>
        <w:t>местните коалиции и независимите</w:t>
      </w:r>
      <w:r w:rsidR="005C6A63">
        <w:t xml:space="preserve"> кандидати</w:t>
      </w:r>
      <w:r w:rsidR="00166A5F">
        <w:t xml:space="preserve">, </w:t>
      </w:r>
      <w:r w:rsidR="00166A5F" w:rsidRPr="00166A5F">
        <w:t>както и</w:t>
      </w:r>
      <w:r w:rsidR="00166A5F" w:rsidRPr="00166A5F">
        <w:rPr>
          <w:b/>
        </w:rPr>
        <w:t xml:space="preserve"> </w:t>
      </w:r>
      <w:r w:rsidR="00166A5F" w:rsidRPr="0086116D">
        <w:rPr>
          <w:b/>
        </w:rPr>
        <w:t>жребий</w:t>
      </w:r>
      <w:r w:rsidR="00166A5F">
        <w:t xml:space="preserve"> за</w:t>
      </w:r>
      <w:r w:rsidR="00166A5F" w:rsidRPr="00166A5F">
        <w:t xml:space="preserve"> реда за участие </w:t>
      </w:r>
      <w:r w:rsidR="00166A5F">
        <w:t>в диспути;</w:t>
      </w:r>
    </w:p>
    <w:p w:rsidR="00166A5F" w:rsidRDefault="00166A5F" w:rsidP="00826829">
      <w:pPr>
        <w:pStyle w:val="a3"/>
        <w:jc w:val="both"/>
      </w:pPr>
      <w:r>
        <w:t xml:space="preserve">- </w:t>
      </w:r>
      <w:r>
        <w:rPr>
          <w:rStyle w:val="a4"/>
        </w:rPr>
        <w:t>краен срок</w:t>
      </w:r>
      <w:r>
        <w:t xml:space="preserve"> за подаване на заявления за регистрация на </w:t>
      </w:r>
      <w:proofErr w:type="spellStart"/>
      <w:r>
        <w:t>застъпници</w:t>
      </w:r>
      <w:proofErr w:type="spellEnd"/>
      <w:r>
        <w:t xml:space="preserve"> в ОИК  </w:t>
      </w:r>
      <w:r>
        <w:rPr>
          <w:rStyle w:val="a4"/>
        </w:rPr>
        <w:t xml:space="preserve">до 18.00 ч. на </w:t>
      </w:r>
      <w:r w:rsidRPr="0086116D">
        <w:rPr>
          <w:b/>
        </w:rPr>
        <w:t>23.09.2015г.</w:t>
      </w:r>
      <w:r>
        <w:t> </w:t>
      </w:r>
    </w:p>
    <w:p w:rsidR="00120B97" w:rsidRDefault="00120B97" w:rsidP="00826829">
      <w:pPr>
        <w:pStyle w:val="a3"/>
        <w:jc w:val="both"/>
      </w:pPr>
      <w:r>
        <w:t> </w:t>
      </w:r>
    </w:p>
    <w:p w:rsidR="000402B6" w:rsidRDefault="000402B6" w:rsidP="00826829">
      <w:pPr>
        <w:pStyle w:val="a3"/>
        <w:jc w:val="both"/>
      </w:pPr>
    </w:p>
    <w:p w:rsidR="00826829" w:rsidRDefault="00120B97" w:rsidP="00826829">
      <w:pPr>
        <w:pStyle w:val="a3"/>
        <w:jc w:val="both"/>
      </w:pPr>
      <w:r>
        <w:t>Председател ОИК:</w:t>
      </w:r>
    </w:p>
    <w:p w:rsidR="00120B97" w:rsidRDefault="00120B97" w:rsidP="00826829">
      <w:pPr>
        <w:pStyle w:val="a3"/>
        <w:jc w:val="both"/>
      </w:pPr>
      <w:r>
        <w:t>…………</w:t>
      </w:r>
      <w:r w:rsidR="00C0214F">
        <w:t>п</w:t>
      </w:r>
      <w:r>
        <w:t>……….</w:t>
      </w:r>
    </w:p>
    <w:p w:rsidR="00826829" w:rsidRDefault="00122C63" w:rsidP="00826829">
      <w:pPr>
        <w:pStyle w:val="a3"/>
        <w:jc w:val="both"/>
      </w:pPr>
      <w:r>
        <w:t>Заместник-председател</w:t>
      </w:r>
      <w:r w:rsidR="00120B97">
        <w:t>:</w:t>
      </w:r>
    </w:p>
    <w:p w:rsidR="00120B97" w:rsidRDefault="00120B97" w:rsidP="00826829">
      <w:pPr>
        <w:pStyle w:val="a3"/>
        <w:jc w:val="both"/>
      </w:pPr>
      <w:r>
        <w:t>…………</w:t>
      </w:r>
      <w:r w:rsidR="00C0214F">
        <w:t>п</w:t>
      </w:r>
      <w:r w:rsidR="00826829">
        <w:t>…….</w:t>
      </w:r>
      <w:r>
        <w:t>…</w:t>
      </w:r>
    </w:p>
    <w:p w:rsidR="00D57BEB" w:rsidRDefault="00D57BEB" w:rsidP="00826829">
      <w:pPr>
        <w:jc w:val="both"/>
      </w:pPr>
    </w:p>
    <w:sectPr w:rsidR="00D57BEB" w:rsidSect="00D5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3A82"/>
    <w:multiLevelType w:val="hybridMultilevel"/>
    <w:tmpl w:val="BF6C3F08"/>
    <w:lvl w:ilvl="0" w:tplc="BFF6B8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B97"/>
    <w:rsid w:val="000402B6"/>
    <w:rsid w:val="00120B97"/>
    <w:rsid w:val="00122C63"/>
    <w:rsid w:val="00146CC1"/>
    <w:rsid w:val="00166A5F"/>
    <w:rsid w:val="002C4F11"/>
    <w:rsid w:val="003513FD"/>
    <w:rsid w:val="004B369E"/>
    <w:rsid w:val="005C6A63"/>
    <w:rsid w:val="00826829"/>
    <w:rsid w:val="0086116D"/>
    <w:rsid w:val="00895462"/>
    <w:rsid w:val="0091536B"/>
    <w:rsid w:val="009B25ED"/>
    <w:rsid w:val="00B14535"/>
    <w:rsid w:val="00B72541"/>
    <w:rsid w:val="00C0214F"/>
    <w:rsid w:val="00C46892"/>
    <w:rsid w:val="00D57BEB"/>
    <w:rsid w:val="00DD6BB9"/>
    <w:rsid w:val="00E13550"/>
    <w:rsid w:val="00FD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20B97"/>
    <w:rPr>
      <w:b/>
      <w:bCs/>
    </w:rPr>
  </w:style>
  <w:style w:type="character" w:styleId="a5">
    <w:name w:val="Hyperlink"/>
    <w:basedOn w:val="a0"/>
    <w:uiPriority w:val="99"/>
    <w:unhideWhenUsed/>
    <w:rsid w:val="00826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020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A1A24-7F0C-42AE-ABC0-C74D927E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</dc:creator>
  <cp:lastModifiedBy>Djumerska</cp:lastModifiedBy>
  <cp:revision>9</cp:revision>
  <cp:lastPrinted>2015-09-07T15:11:00Z</cp:lastPrinted>
  <dcterms:created xsi:type="dcterms:W3CDTF">2015-09-07T13:00:00Z</dcterms:created>
  <dcterms:modified xsi:type="dcterms:W3CDTF">2015-09-07T15:15:00Z</dcterms:modified>
</cp:coreProperties>
</file>