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150D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404D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44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6404D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26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.10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F25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64BCA" w:rsidRPr="00564BCA" w:rsidRDefault="00564BCA" w:rsidP="00564BCA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тносно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Упълномощаване на членове на ОИК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получаване на</w:t>
      </w:r>
      <w:r w:rsidR="001138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="001138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допечатка</w:t>
      </w:r>
      <w:proofErr w:type="spellEnd"/>
      <w:r w:rsidR="001138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хартиените бюлетини за изборите за общински съветници и кметове на 2</w:t>
      </w:r>
      <w:r w:rsidR="00150D4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50D4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4BCA" w:rsidRP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изпълнение на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 на ЦИК №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9-МИ от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и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във връзка с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писмо от ЦИК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вх. № </w:t>
      </w:r>
      <w:r w:rsidR="006248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63/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="006248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 указания във връзка с организиране на приемането, предаването, транспортирането и съхраняването на отпечатаните хартиени бюлетините за общински съве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тници и кметове в изборите на 29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), </w:t>
      </w:r>
      <w:r w:rsid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както и с писмо с вх. № </w:t>
      </w:r>
      <w:r w:rsidR="006404DA" w:rsidRP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МИ-06-538/26.10.2023г.</w:t>
      </w:r>
      <w:r w:rsid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ЦИК,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избиратена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комисия –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следва да упълномощи двама свои представители, </w:t>
      </w:r>
      <w:r w:rsidR="00891D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излъчени за членове на общинската изирателна комисия от различни политически партии и/или коалиции,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които да приемат</w:t>
      </w:r>
      <w:r w:rsid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допечатка</w:t>
      </w:r>
      <w:proofErr w:type="spellEnd"/>
      <w:r w:rsid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изготвените хартиени бюлетини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да съпроводят транспортното средство, което ги превозва до съответния областен</w:t>
      </w:r>
      <w:r w:rsid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респективно общински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център, както и да подпишат приемо-предавателен протокол.</w:t>
      </w:r>
    </w:p>
    <w:p w:rsidR="00564BCA" w:rsidRP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из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 и на основание чл.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87, ал.1, т.1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т.</w:t>
      </w:r>
      <w:r w:rsidR="004004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9, т.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34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ал.2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И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збирателния кодекс,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бщинска избирателна комисия –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Камено 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564BCA" w:rsidRDefault="00564BCA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 право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получат </w:t>
      </w:r>
      <w:proofErr w:type="spellStart"/>
      <w:r w:rsid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допечатка</w:t>
      </w:r>
      <w:proofErr w:type="spellEnd"/>
      <w:r w:rsidR="0064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хартиените бюлетини за изборите за общински съветници и кметове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ролките със специализирана хартия за машинно гласуване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насрочени за 2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избори за общински съветници и кметове,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„Печатницата на БНБ” АД по реда на Решение №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9-МИ от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г. на ЦИК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съпроводят транспортното средство, което ги превозва до съответния областен център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(до гр.</w:t>
      </w:r>
      <w:r w:rsidR="00C26576"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Бургас, 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сградата на </w:t>
      </w:r>
      <w:r w:rsidR="00C26576"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Областна администрация Бургас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следва:</w:t>
      </w:r>
    </w:p>
    <w:p w:rsidR="006404DA" w:rsidRDefault="006404DA" w:rsidP="006404DA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4809F5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ДЖЕНКА </w:t>
      </w:r>
      <w:r w:rsidRPr="004809F5">
        <w:rPr>
          <w:rFonts w:ascii="Times New Roman" w:hAnsi="Times New Roman" w:cs="Times New Roman"/>
        </w:rPr>
        <w:t>ИЛИЕВА ЯНЧЕВА</w:t>
      </w:r>
      <w:r>
        <w:rPr>
          <w:rFonts w:ascii="Times New Roman" w:hAnsi="Times New Roman" w:cs="Times New Roman"/>
        </w:rPr>
        <w:t>,</w:t>
      </w:r>
      <w:r w:rsidRPr="004809F5">
        <w:rPr>
          <w:rFonts w:ascii="Times New Roman" w:hAnsi="Times New Roman" w:cs="Times New Roman"/>
        </w:rPr>
        <w:t xml:space="preserve"> </w:t>
      </w:r>
      <w:r w:rsidR="001536BC">
        <w:rPr>
          <w:rFonts w:ascii="Times New Roman" w:hAnsi="Times New Roman" w:cs="Times New Roman"/>
        </w:rPr>
        <w:t>ЕГН ….</w:t>
      </w:r>
      <w:r>
        <w:rPr>
          <w:rFonts w:ascii="Times New Roman" w:hAnsi="Times New Roman" w:cs="Times New Roman"/>
        </w:rPr>
        <w:t xml:space="preserve"> - </w:t>
      </w:r>
      <w:r w:rsidRPr="004809F5">
        <w:rPr>
          <w:rFonts w:ascii="Times New Roman" w:hAnsi="Times New Roman" w:cs="Times New Roman"/>
        </w:rPr>
        <w:t xml:space="preserve">Зам.председател на ОИК - Камено, от квотата на </w:t>
      </w:r>
      <w:r>
        <w:rPr>
          <w:rFonts w:ascii="Times New Roman" w:hAnsi="Times New Roman" w:cs="Times New Roman"/>
        </w:rPr>
        <w:t xml:space="preserve">Коалиция </w:t>
      </w:r>
      <w:r w:rsidRPr="004809F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ПРОДЪЛЖАВАМЕ ПРОМЯНАТА – ДЕМОКРАТИЧНА БЪЛГАРИЯ</w:t>
      </w:r>
      <w:r w:rsidRPr="004809F5">
        <w:rPr>
          <w:rFonts w:ascii="Times New Roman" w:hAnsi="Times New Roman" w:cs="Times New Roman"/>
        </w:rPr>
        <w:t xml:space="preserve">“ </w:t>
      </w:r>
    </w:p>
    <w:p w:rsidR="006404DA" w:rsidRDefault="006404DA" w:rsidP="006404DA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4809F5">
        <w:rPr>
          <w:rFonts w:ascii="Times New Roman" w:hAnsi="Times New Roman" w:cs="Times New Roman"/>
        </w:rPr>
        <w:t xml:space="preserve">и </w:t>
      </w:r>
    </w:p>
    <w:p w:rsidR="006404DA" w:rsidRDefault="006404DA" w:rsidP="006404DA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4809F5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ИВАЙЛА МИТКОВА ГАДЖЕРУКОВА</w:t>
      </w:r>
      <w:r w:rsidRPr="00480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ПОНДАЛОВА</w:t>
      </w:r>
      <w:r w:rsidRPr="004809F5">
        <w:rPr>
          <w:rFonts w:ascii="Times New Roman" w:hAnsi="Times New Roman" w:cs="Times New Roman"/>
        </w:rPr>
        <w:t xml:space="preserve">, ЕГН: </w:t>
      </w:r>
      <w:r w:rsidR="001536BC">
        <w:rPr>
          <w:rFonts w:ascii="Times New Roman" w:hAnsi="Times New Roman" w:cs="Times New Roman"/>
        </w:rPr>
        <w:t>..</w:t>
      </w:r>
      <w:bookmarkStart w:id="0" w:name="_GoBack"/>
      <w:bookmarkEnd w:id="0"/>
      <w:r w:rsidRPr="004809F5">
        <w:rPr>
          <w:rFonts w:ascii="Times New Roman" w:hAnsi="Times New Roman" w:cs="Times New Roman"/>
        </w:rPr>
        <w:t>, член на ОИК - Камено, от квотата на ПП „</w:t>
      </w:r>
      <w:r>
        <w:rPr>
          <w:rFonts w:ascii="Times New Roman" w:hAnsi="Times New Roman" w:cs="Times New Roman"/>
        </w:rPr>
        <w:t>ГЕРБ</w:t>
      </w:r>
      <w:r w:rsidRPr="004809F5">
        <w:rPr>
          <w:rFonts w:ascii="Times New Roman" w:hAnsi="Times New Roman" w:cs="Times New Roman"/>
        </w:rPr>
        <w:t xml:space="preserve">“, </w:t>
      </w:r>
    </w:p>
    <w:p w:rsidR="00C26576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</w:t>
      </w:r>
      <w:r w:rsidR="00564BCA"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Упълномощените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членове на ОИК – Камено, по т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 от това решение, </w:t>
      </w:r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имат право да подпишат приемо - предавателния протокол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получаване на хартиените бюлетини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ролките със специализирана хартия за машинно гласуване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всички други необходими документи в изпълнение на своите функции и задължения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да осъществят контрол при предаването, транспортирането и доставката.</w:t>
      </w:r>
    </w:p>
    <w:p w:rsidR="00564BCA" w:rsidRP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решение ведно с придружително писмо да се изпрати до Печатницата на БНБ АД, Централната избирателна комисия и Администрацията на Областния управител на Област Бургас.</w:t>
      </w:r>
    </w:p>
    <w:p w:rsidR="00564BCA" w:rsidRPr="00564BCA" w:rsidRDefault="00564BCA" w:rsidP="00564BC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564BCA" w:rsidRPr="00564BCA" w:rsidRDefault="00564BCA" w:rsidP="00564B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564BCA" w:rsidRPr="00564BCA" w:rsidRDefault="00564BCA" w:rsidP="00564BCA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00F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000FD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E77122" w:rsidRPr="00891DD0" w:rsidRDefault="00564BCA" w:rsidP="00891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000FD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в..........................час</w:t>
      </w:r>
    </w:p>
    <w:sectPr w:rsidR="00E77122" w:rsidRPr="00891DD0" w:rsidSect="006404DA">
      <w:pgSz w:w="11906" w:h="16838"/>
      <w:pgMar w:top="810" w:right="926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CA"/>
    <w:rsid w:val="00000FD0"/>
    <w:rsid w:val="00113831"/>
    <w:rsid w:val="00150D47"/>
    <w:rsid w:val="001536BC"/>
    <w:rsid w:val="00400437"/>
    <w:rsid w:val="004073BF"/>
    <w:rsid w:val="00457A99"/>
    <w:rsid w:val="004A7734"/>
    <w:rsid w:val="00564BCA"/>
    <w:rsid w:val="006248F6"/>
    <w:rsid w:val="006404DA"/>
    <w:rsid w:val="00891DD0"/>
    <w:rsid w:val="00AD6C03"/>
    <w:rsid w:val="00AF2595"/>
    <w:rsid w:val="00BE6327"/>
    <w:rsid w:val="00C26576"/>
    <w:rsid w:val="00E77122"/>
    <w:rsid w:val="00E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4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4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12</cp:revision>
  <dcterms:created xsi:type="dcterms:W3CDTF">2023-10-17T08:55:00Z</dcterms:created>
  <dcterms:modified xsi:type="dcterms:W3CDTF">2023-10-26T10:21:00Z</dcterms:modified>
</cp:coreProperties>
</file>