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408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="00EB1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A413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570C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.09.2024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570C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8E39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</w:t>
      </w:r>
      <w:r w:rsidR="00EB417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EB417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Трояново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за провеждане на </w:t>
      </w:r>
      <w:r w:rsidR="00570C1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 избори за кмет на кметство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2</w:t>
      </w:r>
      <w:r w:rsidR="00570C1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0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октомври 20</w:t>
      </w:r>
      <w:r w:rsidR="00A966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570C1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2734B" w:rsidRPr="00C2734B" w:rsidRDefault="00C2734B" w:rsidP="00C273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34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</w:t>
      </w:r>
      <w:r w:rsidR="00FA5BB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273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C2734B" w:rsidP="00C273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3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</w:t>
      </w:r>
      <w:r w:rsidR="00570C13">
        <w:rPr>
          <w:rFonts w:ascii="Times New Roman" w:eastAsia="Times New Roman" w:hAnsi="Times New Roman" w:cs="Times New Roman"/>
          <w:sz w:val="24"/>
          <w:szCs w:val="24"/>
          <w:lang w:eastAsia="bg-BG"/>
        </w:rPr>
        <w:t>одекс, като съобрази Решение № 206</w:t>
      </w:r>
      <w:r w:rsidRPr="00C2734B">
        <w:rPr>
          <w:rFonts w:ascii="Times New Roman" w:eastAsia="Times New Roman" w:hAnsi="Times New Roman" w:cs="Times New Roman"/>
          <w:sz w:val="24"/>
          <w:szCs w:val="24"/>
          <w:lang w:eastAsia="bg-BG"/>
        </w:rPr>
        <w:t>/10.09.202</w:t>
      </w:r>
      <w:r w:rsidR="00570C1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273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на Общинска избирателна комисия – Камено за формиране на единните номера на избирателните секции, Решение № </w:t>
      </w:r>
      <w:r w:rsidR="00570C13">
        <w:rPr>
          <w:rFonts w:ascii="Times New Roman" w:eastAsia="Times New Roman" w:hAnsi="Times New Roman" w:cs="Times New Roman"/>
          <w:sz w:val="24"/>
          <w:szCs w:val="24"/>
          <w:lang w:eastAsia="bg-BG"/>
        </w:rPr>
        <w:t>208</w:t>
      </w:r>
      <w:r w:rsidRPr="00C2734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70C13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C2734B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</w:t>
      </w:r>
      <w:r w:rsidR="00570C1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273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</w:t>
      </w:r>
      <w:r w:rsidR="00570C13">
        <w:rPr>
          <w:rFonts w:ascii="Times New Roman" w:eastAsia="Times New Roman" w:hAnsi="Times New Roman" w:cs="Times New Roman"/>
          <w:sz w:val="24"/>
          <w:szCs w:val="24"/>
          <w:lang w:eastAsia="bg-BG"/>
        </w:rPr>
        <w:t>ка избирателна комисия – Камено, Решение № 2379-МИ/12.09.2023г. на Централната избирателна комисия и Решение № 3659-МИ/10.09.2024г. на Централната избирателна комисия,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8E3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EB41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B41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Трояново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</w:t>
      </w:r>
      <w:r w:rsidR="00570C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частични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избори за </w:t>
      </w:r>
      <w:r w:rsidR="00570C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</w:t>
      </w:r>
      <w:r w:rsidR="00570C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ство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2</w:t>
      </w:r>
      <w:r w:rsidR="00570C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A966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570C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</w:t>
      </w:r>
      <w:r w:rsidR="008E3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  <w:gridCol w:w="2520"/>
      </w:tblGrid>
      <w:tr w:rsidR="00276D79" w:rsidRPr="00276D79" w:rsidTr="00422E6A">
        <w:tc>
          <w:tcPr>
            <w:tcW w:w="648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2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 Г Н</w:t>
            </w:r>
          </w:p>
        </w:tc>
      </w:tr>
      <w:tr w:rsidR="00997A52" w:rsidTr="00CD734D">
        <w:tc>
          <w:tcPr>
            <w:tcW w:w="648" w:type="dxa"/>
          </w:tcPr>
          <w:p w:rsidR="00997A52" w:rsidRDefault="00997A52" w:rsidP="00997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997A52" w:rsidRPr="00B707DB" w:rsidRDefault="00997A52" w:rsidP="00997A5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  <w:r w:rsidRPr="00997A52">
              <w:rPr>
                <w:rFonts w:ascii="Times New Roman" w:hAnsi="Times New Roman" w:cs="Times New Roman"/>
              </w:rPr>
              <w:t>Татяна Николова Ангелова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97A52" w:rsidTr="00CD734D">
        <w:tc>
          <w:tcPr>
            <w:tcW w:w="648" w:type="dxa"/>
          </w:tcPr>
          <w:p w:rsidR="00997A52" w:rsidRDefault="00997A52" w:rsidP="00997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997A52" w:rsidRPr="00B707DB" w:rsidRDefault="00997A52" w:rsidP="00997A5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  <w:r w:rsidRPr="00997A52">
              <w:rPr>
                <w:rFonts w:ascii="Times New Roman" w:hAnsi="Times New Roman" w:cs="Times New Roman"/>
              </w:rPr>
              <w:t>Иринка Петрова Стаменова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</w:p>
        </w:tc>
      </w:tr>
      <w:tr w:rsidR="00997A52" w:rsidTr="00CD734D">
        <w:tc>
          <w:tcPr>
            <w:tcW w:w="648" w:type="dxa"/>
          </w:tcPr>
          <w:p w:rsidR="00997A52" w:rsidRDefault="00997A52" w:rsidP="00997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997A52" w:rsidRPr="00B707DB" w:rsidRDefault="00997A52" w:rsidP="00997A5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  <w:r w:rsidRPr="00997A52">
              <w:rPr>
                <w:rFonts w:ascii="Times New Roman" w:hAnsi="Times New Roman" w:cs="Times New Roman"/>
              </w:rPr>
              <w:t>Искрен Ганчев Тонев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</w:p>
        </w:tc>
      </w:tr>
      <w:tr w:rsidR="00997A52" w:rsidTr="00CD734D">
        <w:tc>
          <w:tcPr>
            <w:tcW w:w="648" w:type="dxa"/>
          </w:tcPr>
          <w:p w:rsidR="00997A52" w:rsidRDefault="00997A52" w:rsidP="00997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997A52" w:rsidRPr="00B707DB" w:rsidRDefault="00997A52" w:rsidP="00997A5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  <w:r w:rsidRPr="00997A52">
              <w:rPr>
                <w:rFonts w:ascii="Times New Roman" w:hAnsi="Times New Roman" w:cs="Times New Roman"/>
              </w:rPr>
              <w:t xml:space="preserve">Донка Николова </w:t>
            </w:r>
            <w:proofErr w:type="spellStart"/>
            <w:r w:rsidRPr="00997A52">
              <w:rPr>
                <w:rFonts w:ascii="Times New Roman" w:hAnsi="Times New Roman" w:cs="Times New Roman"/>
              </w:rPr>
              <w:t>Оджакова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</w:p>
        </w:tc>
      </w:tr>
      <w:tr w:rsidR="00997A52" w:rsidTr="00CD734D">
        <w:tc>
          <w:tcPr>
            <w:tcW w:w="648" w:type="dxa"/>
          </w:tcPr>
          <w:p w:rsidR="00997A52" w:rsidRDefault="00997A52" w:rsidP="00997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997A52" w:rsidRPr="00B707DB" w:rsidRDefault="00997A52" w:rsidP="00997A5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  <w:r w:rsidRPr="00997A52">
              <w:rPr>
                <w:rFonts w:ascii="Times New Roman" w:hAnsi="Times New Roman" w:cs="Times New Roman"/>
              </w:rPr>
              <w:t>Ирина Стайкова Иванова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</w:p>
        </w:tc>
      </w:tr>
      <w:tr w:rsidR="00997A52" w:rsidTr="00CD734D">
        <w:tc>
          <w:tcPr>
            <w:tcW w:w="648" w:type="dxa"/>
          </w:tcPr>
          <w:p w:rsidR="00997A52" w:rsidRDefault="00997A52" w:rsidP="00997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997A52" w:rsidRPr="00B707DB" w:rsidRDefault="00997A52" w:rsidP="00997A5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  <w:r w:rsidRPr="00997A52">
              <w:rPr>
                <w:rFonts w:ascii="Times New Roman" w:hAnsi="Times New Roman" w:cs="Times New Roman"/>
              </w:rPr>
              <w:t>Димитринка Станчева Велчева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</w:p>
        </w:tc>
      </w:tr>
      <w:tr w:rsidR="00997A52" w:rsidTr="00CD734D">
        <w:tc>
          <w:tcPr>
            <w:tcW w:w="648" w:type="dxa"/>
          </w:tcPr>
          <w:p w:rsidR="00997A52" w:rsidRDefault="00997A52" w:rsidP="00997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997A52" w:rsidRPr="00B707DB" w:rsidRDefault="00997A52" w:rsidP="00997A5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  <w:r w:rsidRPr="00997A52">
              <w:rPr>
                <w:rFonts w:ascii="Times New Roman" w:hAnsi="Times New Roman" w:cs="Times New Roman"/>
              </w:rPr>
              <w:t>Иванка Иванова Василева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2" w:rsidRPr="00997A52" w:rsidRDefault="00997A52" w:rsidP="00997A52">
            <w:pPr>
              <w:rPr>
                <w:rFonts w:ascii="Times New Roman" w:hAnsi="Times New Roman" w:cs="Times New Roman"/>
              </w:rPr>
            </w:pP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570C13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966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570C1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24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70C1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24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D0BA5"/>
    <w:multiLevelType w:val="hybridMultilevel"/>
    <w:tmpl w:val="F63E65A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A1D28"/>
    <w:rsid w:val="00276D79"/>
    <w:rsid w:val="00422E6A"/>
    <w:rsid w:val="0046692A"/>
    <w:rsid w:val="00570C13"/>
    <w:rsid w:val="005818D8"/>
    <w:rsid w:val="007677EC"/>
    <w:rsid w:val="007973B8"/>
    <w:rsid w:val="008E3902"/>
    <w:rsid w:val="00997A52"/>
    <w:rsid w:val="00A413A0"/>
    <w:rsid w:val="00A96650"/>
    <w:rsid w:val="00B707DB"/>
    <w:rsid w:val="00BB5426"/>
    <w:rsid w:val="00C2734B"/>
    <w:rsid w:val="00D263CD"/>
    <w:rsid w:val="00D4083B"/>
    <w:rsid w:val="00EB108C"/>
    <w:rsid w:val="00EB4174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DB0701-0032-4DB0-9B9C-8E2292E9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17</cp:revision>
  <dcterms:created xsi:type="dcterms:W3CDTF">2019-09-25T12:51:00Z</dcterms:created>
  <dcterms:modified xsi:type="dcterms:W3CDTF">2024-09-24T16:37:00Z</dcterms:modified>
</cp:coreProperties>
</file>